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27" w:rsidRDefault="00564B27" w:rsidP="00564B27">
      <w:r w:rsidRPr="006B6E94">
        <w:t>Рентгенорадиометрические сепараторы относятся к промышленному оборудованию ТУ 3132-015-05820239-2001, отличаются высокой чувствительностью, селективностью, широким диапазоном применения. Просты в обслуживании и эксплуатации.</w:t>
      </w:r>
    </w:p>
    <w:p w:rsidR="00564B27" w:rsidRDefault="00564B27" w:rsidP="00564B27">
      <w:r w:rsidRPr="006B6E94">
        <w:t xml:space="preserve">Сепараторы прошли испытания, в </w:t>
      </w:r>
      <w:proofErr w:type="spellStart"/>
      <w:r w:rsidRPr="006B6E94">
        <w:t>т.ч</w:t>
      </w:r>
      <w:proofErr w:type="spellEnd"/>
      <w:r w:rsidRPr="006B6E94">
        <w:t>. опытно-промышленные, на многих объектах в разных климатических условиях. Изучены возможности и показана эффективность рентгенорадиометрической сепарации разнообразных типов и качеств руд для более сотни различных месторождений с положительными результатами</w:t>
      </w:r>
    </w:p>
    <w:p w:rsidR="00564B27" w:rsidRDefault="00564B27" w:rsidP="00564B27">
      <w:proofErr w:type="spellStart"/>
      <w:r>
        <w:t>Двухпродуктовые</w:t>
      </w:r>
      <w:proofErr w:type="spellEnd"/>
      <w:r>
        <w:t xml:space="preserve"> сепараторы</w:t>
      </w:r>
    </w:p>
    <w:p w:rsidR="00564B27" w:rsidRDefault="00564B27" w:rsidP="00564B27">
      <w:r w:rsidRPr="006B6E94">
        <w:rPr>
          <w:rFonts w:ascii="PT Sans Caption" w:eastAsia="Times New Roman" w:hAnsi="PT Sans Captio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58112755" wp14:editId="251EBC1A">
            <wp:extent cx="1609725" cy="1161527"/>
            <wp:effectExtent l="0" t="0" r="0" b="635"/>
            <wp:docPr id="1" name="Рисунок 1" descr="http://rados.ru/images/equipment/sep2r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ados.ru/images/equipment/sep2r_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6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СРФ3-300</w:t>
      </w:r>
      <w:r>
        <w:tab/>
      </w:r>
      <w:r>
        <w:tab/>
        <w:t>Рентгенорадиометрический (</w:t>
      </w:r>
      <w:proofErr w:type="spellStart"/>
      <w:r>
        <w:t>рентгенофлуоресцентный</w:t>
      </w:r>
      <w:proofErr w:type="spellEnd"/>
      <w:r>
        <w:t>) сепаратор в 3-х ручьевом исполнении, работающий в диапазонах крупности кусков руды (шлака) от 300 мм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60 мм.</w:t>
      </w:r>
      <w:r w:rsidRPr="006B6E94">
        <w:rPr>
          <w:rFonts w:ascii="PT Sans Caption" w:eastAsia="Times New Roman" w:hAnsi="PT Sans Caption" w:cs="Times New Roman"/>
          <w:noProof/>
          <w:color w:val="666666"/>
          <w:sz w:val="24"/>
          <w:szCs w:val="24"/>
          <w:lang w:eastAsia="ru-RU"/>
        </w:rPr>
        <w:t xml:space="preserve"> </w:t>
      </w:r>
    </w:p>
    <w:p w:rsidR="00564B27" w:rsidRDefault="00564B27" w:rsidP="00564B27">
      <w:r w:rsidRPr="006B6E94">
        <w:rPr>
          <w:rFonts w:ascii="PT Sans Caption" w:eastAsia="Times New Roman" w:hAnsi="PT Sans Captio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2722EB38" wp14:editId="01A6788C">
            <wp:extent cx="1808456" cy="1304925"/>
            <wp:effectExtent l="0" t="0" r="1905" b="0"/>
            <wp:docPr id="2" name="Рисунок 2" descr="http://rados.ru/images/equipment/sep2r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ados.ru/images/equipment/sep2r_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56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СРФ4-150</w:t>
      </w:r>
      <w:r>
        <w:tab/>
        <w:t xml:space="preserve"> </w:t>
      </w:r>
      <w:r>
        <w:tab/>
        <w:t>Рентгенорадиометрический (</w:t>
      </w:r>
      <w:proofErr w:type="spellStart"/>
      <w:r>
        <w:t>рентгенофлуоресцентный</w:t>
      </w:r>
      <w:proofErr w:type="spellEnd"/>
      <w:r>
        <w:t>) сепаратор в 4-х ручьевом исполнении, работающий в диапазонах крупности кусков руды (шлака) от 150 мм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20 мм.</w:t>
      </w:r>
    </w:p>
    <w:p w:rsidR="00564B27" w:rsidRDefault="00564B27" w:rsidP="00564B27"/>
    <w:p w:rsidR="00701695" w:rsidRDefault="00701695">
      <w:bookmarkStart w:id="0" w:name="_GoBack"/>
      <w:bookmarkEnd w:id="0"/>
    </w:p>
    <w:sectPr w:rsidR="0070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B27"/>
    <w:rsid w:val="00564B27"/>
    <w:rsid w:val="006A3042"/>
    <w:rsid w:val="0070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2018-12-21T05:59:00Z</dcterms:created>
  <dcterms:modified xsi:type="dcterms:W3CDTF">2018-12-21T06:26:00Z</dcterms:modified>
</cp:coreProperties>
</file>